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E" w:rsidRPr="00105BFC" w:rsidRDefault="00105BFC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05BFC">
        <w:rPr>
          <w:rFonts w:ascii="Times New Roman" w:eastAsia="Times New Roman" w:hAnsi="Times New Roman" w:cs="Times New Roman"/>
          <w:sz w:val="24"/>
          <w:lang w:eastAsia="ru-RU"/>
        </w:rPr>
        <w:fldChar w:fldCharType="begin"/>
      </w:r>
      <w:r w:rsidRPr="00105BFC">
        <w:rPr>
          <w:rFonts w:ascii="Times New Roman" w:eastAsia="Times New Roman" w:hAnsi="Times New Roman" w:cs="Times New Roman"/>
          <w:sz w:val="24"/>
          <w:lang w:eastAsia="ru-RU"/>
        </w:rPr>
        <w:instrText xml:space="preserve"> HYPERLINK "https://dogovor-kupli-prodazhi.com/dkp-kvartiry-online/" </w:instrText>
      </w:r>
      <w:r w:rsidRPr="00105BFC">
        <w:rPr>
          <w:rFonts w:ascii="Times New Roman" w:eastAsia="Times New Roman" w:hAnsi="Times New Roman" w:cs="Times New Roman"/>
          <w:sz w:val="24"/>
          <w:lang w:eastAsia="ru-RU"/>
        </w:rPr>
      </w:r>
      <w:r w:rsidRPr="00105BFC">
        <w:rPr>
          <w:rFonts w:ascii="Times New Roman" w:eastAsia="Times New Roman" w:hAnsi="Times New Roman" w:cs="Times New Roman"/>
          <w:sz w:val="24"/>
          <w:lang w:eastAsia="ru-RU"/>
        </w:rPr>
        <w:fldChar w:fldCharType="separate"/>
      </w:r>
      <w:r w:rsidR="007B3C4E" w:rsidRPr="00105BFC">
        <w:rPr>
          <w:rStyle w:val="a8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>Договор купли-продажи квартиры</w:t>
      </w:r>
      <w:r w:rsidRPr="00105BFC">
        <w:rPr>
          <w:rFonts w:ascii="Times New Roman" w:eastAsia="Times New Roman" w:hAnsi="Times New Roman" w:cs="Times New Roman"/>
          <w:sz w:val="24"/>
          <w:lang w:eastAsia="ru-RU"/>
        </w:rPr>
        <w:fldChar w:fldCharType="end"/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4A1DA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4A1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010AA7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42"/>
        <w:gridCol w:w="2126"/>
        <w:gridCol w:w="426"/>
        <w:gridCol w:w="195"/>
        <w:gridCol w:w="372"/>
        <w:gridCol w:w="425"/>
        <w:gridCol w:w="283"/>
        <w:gridCol w:w="1134"/>
        <w:gridCol w:w="284"/>
        <w:gridCol w:w="850"/>
      </w:tblGrid>
      <w:tr w:rsidR="004A1DA4" w:rsidTr="004052D4">
        <w:trPr>
          <w:trHeight w:val="109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7B3C4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  <w:r w:rsidRPr="007B3C4E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 "Продавец" продал и передал, а "Покупатель" купил и принял в собственность квартиру общей площадью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расположенную</w:t>
            </w:r>
            <w:r w:rsidRPr="00037EC9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этаже</w:t>
            </w:r>
            <w:proofErr w:type="gramEnd"/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дома, находящегося по адресу: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5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9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2. Отчуждаемая вышеуказанная недвижимость принадлежит "Продавцу":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9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на правах собственности на основании договора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4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что подтверждено свидетельством о государственной регистрации права серия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93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, выданным</w:t>
            </w:r>
          </w:p>
        </w:tc>
      </w:tr>
      <w:tr w:rsidR="004A1DA4" w:rsidTr="004052D4">
        <w:trPr>
          <w:trHeight w:val="123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7"/>
        </w:trPr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3. "Продавец" и "Покупатель" пришли к соглашению о цене продаваемой 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квартиры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в сумме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59"/>
        </w:trPr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рублей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, которые "Продавец" получил </w:t>
            </w:r>
            <w:proofErr w:type="gramStart"/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от</w:t>
            </w:r>
            <w:proofErr w:type="gramEnd"/>
          </w:p>
        </w:tc>
      </w:tr>
      <w:tr w:rsidR="004A1DA4" w:rsidTr="004052D4">
        <w:trPr>
          <w:trHeight w:val="16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"Покупателя" полностью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до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подписания настоящего договора, и претензий не имеет.</w:t>
            </w: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4. </w:t>
      </w:r>
      <w:r w:rsidRPr="00AC3E4D">
        <w:rPr>
          <w:color w:val="292929"/>
          <w:sz w:val="20"/>
          <w:szCs w:val="20"/>
          <w:bdr w:val="none" w:sz="0" w:space="0" w:color="auto" w:frame="1"/>
        </w:rPr>
        <w:t>"Продавец" гарантирует "Покупателю", что до заключения настоящего договора вышеуказанная недвижимость никому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 продана, не подарена и не отчуждена иным способом, не заложена, в споре и под запретом, арестом не состоит,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судебного спора о ней не имеется.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5. "Продавец" гарантирует "Покупателю", что на дату подписания настоящего Договора в квартире никто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зарегистрирован, что подтверждается соответствующей справкой.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6. "Продавец" гарантирует, что вышеуказанная недвижимость соответствует требованиям, предъявляемым к жилым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помещениям, пригодна для проживания и эксплуатации. "Покупатель" удовлетворён качественным состоянием указанной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недвижимости, с которым ознакомлен путём её внутреннего осмотра, проведённого им перед заключением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договора.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7. Настоящим "Продавец" и "Покупатель" подтверждают, что они не лишены и не ограничены в дееспособности, под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опекой и попечительством не состоят, не страдают заболеваниями, препятствующими осознать суть и последствия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настоящего Договора, а также у них отсутствуют обстоятельства, вынуждающие заключить сделку на крайне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выгодных для себя условиях.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8. Стороны освобождаются от ответственности за частичное или полное неисполнение договора, если это неисполнение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будет являться следствием непреодолимой силы, возникшей после подписания настоящего Договора, в результате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событий чрезвычайного характера, которые нельзя ни предвидеть, ни предотвратить разумными мерами.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9. Договор подлежит обязательной государственной регистрации. Право собственности возникает с момента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государственной регистрации перехода права собственности на отчуждаемое недвижимое имущество</w:t>
      </w:r>
      <w:r>
        <w:rPr>
          <w:color w:val="292929"/>
          <w:sz w:val="20"/>
          <w:szCs w:val="20"/>
          <w:bdr w:val="none" w:sz="0" w:space="0" w:color="auto" w:frame="1"/>
        </w:rPr>
        <w:t>.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4A1DA4" w:rsidTr="004052D4">
        <w:trPr>
          <w:trHeight w:val="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10. После государственной регистрации права собственности </w:t>
            </w:r>
            <w:proofErr w:type="gramStart"/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6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"Покупатель" становится собственником вышеуказанного жилого помещения,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принимает на себя обязанности по уплате налогов на недвижимость, расходов по ремонту, эксплуатации и содержанию.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11. В случае не исполнения или не надлежащего исполнения сторонами условий настоящего Договора все споры и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разногласия между "Продавцом" и "Покупателем" разрешаются в соответствии с действующим законодательством РФ.</w:t>
      </w:r>
    </w:p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 xml:space="preserve">12. Настоящий Договор составлен в трех экземплярах, имеющих одинаковую юридическую силу. </w:t>
      </w:r>
      <w:r>
        <w:rPr>
          <w:color w:val="292929"/>
          <w:sz w:val="20"/>
          <w:szCs w:val="20"/>
          <w:bdr w:val="none" w:sz="0" w:space="0" w:color="auto" w:frame="1"/>
        </w:rPr>
        <w:t>О</w:t>
      </w:r>
      <w:r w:rsidRPr="00AC3E4D">
        <w:rPr>
          <w:color w:val="292929"/>
          <w:sz w:val="20"/>
          <w:szCs w:val="20"/>
          <w:bdr w:val="none" w:sz="0" w:space="0" w:color="auto" w:frame="1"/>
        </w:rPr>
        <w:t xml:space="preserve">дин экземпляр - 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A1DA4" w:rsidTr="004052D4">
        <w:trPr>
          <w:trHeight w:val="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"Продавцу"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 один экземпляр - "Покупател</w:t>
            </w:r>
            <w:r w:rsidRPr="00AC3E4D">
              <w:rPr>
                <w:color w:val="292929"/>
                <w:sz w:val="20"/>
                <w:szCs w:val="20"/>
              </w:rPr>
              <w:t>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" и один </w:t>
            </w:r>
            <w:proofErr w:type="gramStart"/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Pr="007B3C4E" w:rsidRDefault="007B3C4E" w:rsidP="00E24280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B3C4E" w:rsidRPr="007B3C4E" w:rsidRDefault="007B3C4E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105BFC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4741E9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3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E"/>
    <w:rsid w:val="00010AA7"/>
    <w:rsid w:val="00036149"/>
    <w:rsid w:val="000400F3"/>
    <w:rsid w:val="000439FE"/>
    <w:rsid w:val="00065FE7"/>
    <w:rsid w:val="00070826"/>
    <w:rsid w:val="00105BFC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6126B1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7C99"/>
    <w:rsid w:val="0089020E"/>
    <w:rsid w:val="008A6480"/>
    <w:rsid w:val="009C0C74"/>
    <w:rsid w:val="009C4BCB"/>
    <w:rsid w:val="00A14873"/>
    <w:rsid w:val="00A17473"/>
    <w:rsid w:val="00A556C6"/>
    <w:rsid w:val="00AC3E4D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kvarti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09A8-6DE1-4CFE-8237-957B74E6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User</cp:lastModifiedBy>
  <cp:revision>2</cp:revision>
  <cp:lastPrinted>2019-02-02T14:14:00Z</cp:lastPrinted>
  <dcterms:created xsi:type="dcterms:W3CDTF">2021-02-25T22:23:00Z</dcterms:created>
  <dcterms:modified xsi:type="dcterms:W3CDTF">2021-02-25T22:23:00Z</dcterms:modified>
  <cp:category>документы, формы, бланки</cp:category>
  <cp:contentStatus>актуально на 2019 год</cp:contentStatus>
  <dc:language>русский</dc:language>
  <cp:version>1.0</cp:version>
</cp:coreProperties>
</file>